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6"/>
        <w:gridCol w:w="1576"/>
        <w:gridCol w:w="1237"/>
        <w:gridCol w:w="1596"/>
        <w:gridCol w:w="2075"/>
        <w:gridCol w:w="1975"/>
        <w:gridCol w:w="3392"/>
      </w:tblGrid>
      <w:tr w:rsidR="00753DB0" w:rsidTr="00753DB0">
        <w:trPr>
          <w:trHeight w:val="315"/>
        </w:trPr>
        <w:tc>
          <w:tcPr>
            <w:tcW w:w="14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 w:rsidP="00753DB0">
            <w:pPr>
              <w:rPr>
                <w:b/>
                <w:bCs/>
              </w:rPr>
            </w:pPr>
            <w:r>
              <w:rPr>
                <w:b/>
                <w:bCs/>
              </w:rPr>
              <w:t>ПРИЛОЖЕНИЕ 1.16.11. - 2</w:t>
            </w:r>
          </w:p>
        </w:tc>
      </w:tr>
      <w:tr w:rsidR="00753DB0" w:rsidTr="00DB7A54">
        <w:trPr>
          <w:trHeight w:val="330"/>
        </w:trPr>
        <w:tc>
          <w:tcPr>
            <w:tcW w:w="14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Списък по землища на поземлени имоти, собственост на трети лица, попадащи на територията на  НП "Рила"</w:t>
            </w:r>
          </w:p>
        </w:tc>
      </w:tr>
      <w:tr w:rsidR="00753DB0" w:rsidTr="00DB7A54">
        <w:trPr>
          <w:trHeight w:val="315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center"/>
            </w:pPr>
            <w:bookmarkStart w:id="0" w:name="_GoBack"/>
            <w:r>
              <w:t>Вид собственост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right"/>
            </w:pPr>
            <w:r>
              <w:t>брой имоти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Площ/дка/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Землище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r>
              <w:t>Община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Област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DDD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Забележка</w:t>
            </w:r>
          </w:p>
        </w:tc>
      </w:tr>
      <w:bookmarkEnd w:id="0"/>
      <w:tr w:rsidR="00753DB0" w:rsidTr="00DB7A54">
        <w:trPr>
          <w:trHeight w:val="2205"/>
        </w:trPr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Частна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21748.2.529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15,042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с.Добърско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Разлог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Стопански дворове</w:t>
            </w:r>
            <w:r>
              <w:rPr>
                <w:b/>
                <w:bCs/>
              </w:rPr>
              <w:br/>
              <w:t>Бойчо Георгиев Стойчев,</w:t>
            </w:r>
            <w:r>
              <w:rPr>
                <w:b/>
                <w:bCs/>
              </w:rPr>
              <w:br/>
              <w:t xml:space="preserve">ЕГН 5107040163 </w:t>
            </w:r>
            <w:r>
              <w:rPr>
                <w:b/>
                <w:bCs/>
              </w:rPr>
              <w:br/>
              <w:t>и Стоян Иванов Иванов,</w:t>
            </w:r>
            <w:r>
              <w:rPr>
                <w:b/>
                <w:bCs/>
              </w:rPr>
              <w:br/>
              <w:t>ЕГН 5201190160</w:t>
            </w:r>
            <w:r>
              <w:rPr>
                <w:b/>
                <w:bCs/>
              </w:rPr>
              <w:br/>
              <w:t>Договор за продажба от МЗХ от 06.05.1996г.</w:t>
            </w:r>
          </w:p>
        </w:tc>
      </w:tr>
      <w:tr w:rsidR="00753DB0" w:rsidTr="00753DB0">
        <w:trPr>
          <w:trHeight w:val="244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Частна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62520.200.1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4,041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 Ресилово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Сапарева Баня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Кюстендил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Почивен комплекс "Отовица"</w:t>
            </w:r>
            <w:r>
              <w:rPr>
                <w:b/>
                <w:bCs/>
              </w:rPr>
              <w:br/>
              <w:t>ЕТ "Борис Андреев - Веспи",</w:t>
            </w:r>
            <w:r>
              <w:rPr>
                <w:b/>
                <w:bCs/>
              </w:rPr>
              <w:br/>
              <w:t>ЕИК 020980359</w:t>
            </w:r>
            <w:r>
              <w:rPr>
                <w:b/>
                <w:bCs/>
              </w:rPr>
              <w:br/>
              <w:t xml:space="preserve">Постановление на ЧСИ, вписано в Служба по вписванията - гр. Дупница под № 89, т. II, рег. 2688 от 23.07.2008 г. </w:t>
            </w:r>
          </w:p>
        </w:tc>
      </w:tr>
      <w:tr w:rsidR="00753DB0" w:rsidTr="00753DB0">
        <w:trPr>
          <w:trHeight w:val="189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Частна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15285.10.444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2,528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с. Говедарци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Самоков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София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Част от имот, собственост на "АГРОСИМ" ЕООД,</w:t>
            </w:r>
            <w:r>
              <w:rPr>
                <w:b/>
                <w:bCs/>
                <w:color w:val="FF0000"/>
              </w:rPr>
              <w:br/>
              <w:t>ЕИК 175007458</w:t>
            </w:r>
            <w:r>
              <w:rPr>
                <w:b/>
                <w:bCs/>
                <w:color w:val="FF0000"/>
              </w:rPr>
              <w:br/>
              <w:t>Акт, вписан в Служба по вписванията гр.Самоков,</w:t>
            </w:r>
            <w:r>
              <w:rPr>
                <w:b/>
                <w:bCs/>
                <w:color w:val="FF0000"/>
              </w:rPr>
              <w:br/>
              <w:t>№ 171/19.05.2008г., том ?</w:t>
            </w:r>
          </w:p>
        </w:tc>
      </w:tr>
      <w:tr w:rsidR="00753DB0" w:rsidTr="00753DB0">
        <w:trPr>
          <w:trHeight w:val="189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Частна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15285.10.446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3,438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с. Говедарци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Самоков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rPr>
                <w:color w:val="FF0000"/>
              </w:rPr>
            </w:pPr>
            <w:r>
              <w:rPr>
                <w:color w:val="FF0000"/>
              </w:rPr>
              <w:t>София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Част от имот, собственост на "АГРОСИМ"ЕООД,</w:t>
            </w:r>
            <w:r>
              <w:rPr>
                <w:b/>
                <w:bCs/>
                <w:color w:val="FF0000"/>
              </w:rPr>
              <w:br/>
              <w:t>ЕИК 175007458</w:t>
            </w:r>
            <w:r>
              <w:rPr>
                <w:b/>
                <w:bCs/>
                <w:color w:val="FF0000"/>
              </w:rPr>
              <w:br/>
              <w:t>Акт, вписан в Служба по вписванията гр.Самоков,</w:t>
            </w:r>
            <w:r>
              <w:rPr>
                <w:b/>
                <w:bCs/>
                <w:color w:val="FF0000"/>
              </w:rPr>
              <w:br/>
              <w:t>№ 171/19.05.2008г., том ?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Частна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25,049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53DB0" w:rsidTr="00753DB0">
        <w:trPr>
          <w:trHeight w:val="189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Обществени организации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B0" w:rsidRDefault="00753DB0">
            <w:pPr>
              <w:jc w:val="right"/>
            </w:pPr>
            <w:r>
              <w:t>15826.0.328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B0" w:rsidRDefault="00753DB0">
            <w:pPr>
              <w:jc w:val="right"/>
            </w:pPr>
            <w:r>
              <w:t>2,086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B0" w:rsidRDefault="00753DB0">
            <w:r>
              <w:t>с.Годлево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B0" w:rsidRDefault="00753DB0">
            <w:r>
              <w:t>Разлог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Собственик: "Перивол" АД,</w:t>
            </w:r>
            <w:r>
              <w:rPr>
                <w:b/>
                <w:bCs/>
              </w:rPr>
              <w:br/>
              <w:t>БУЛСТАТ 101151383,</w:t>
            </w:r>
            <w:r>
              <w:rPr>
                <w:b/>
                <w:bCs/>
              </w:rPr>
              <w:br/>
              <w:t>гр. Разлог, ул. "Екзарх" Йосиф" 4</w:t>
            </w:r>
            <w:r>
              <w:rPr>
                <w:b/>
                <w:bCs/>
              </w:rPr>
              <w:br/>
              <w:t>АДС (разпореждане)</w:t>
            </w:r>
            <w:r>
              <w:rPr>
                <w:b/>
                <w:bCs/>
              </w:rPr>
              <w:br/>
              <w:t>МРРБ № 335/29.09.2000 г.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Обществени организации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53DB0" w:rsidRDefault="00753DB0">
            <w:pPr>
              <w:jc w:val="right"/>
            </w:pPr>
            <w: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53DB0" w:rsidRDefault="00753DB0">
            <w:pPr>
              <w:jc w:val="right"/>
            </w:pPr>
            <w:r>
              <w:t>2,086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53DB0" w:rsidRDefault="00753DB0">
            <w:pPr>
              <w:jc w:val="center"/>
            </w:pPr>
            <w: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53DB0" w:rsidRDefault="00753DB0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53DB0" w:rsidRDefault="00753DB0">
            <w: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53DB0" w:rsidTr="00753DB0">
        <w:trPr>
          <w:trHeight w:val="15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04217.0.500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36,617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 Бистрица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местен път, който попада в четвъртокласната пътна мрежа и поради тази причина собствеността е различна от държавна публична</w:t>
            </w:r>
          </w:p>
        </w:tc>
      </w:tr>
      <w:tr w:rsidR="00753DB0" w:rsidTr="00753DB0">
        <w:trPr>
          <w:trHeight w:val="94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03504.1.975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753DB0" w:rsidRDefault="00753DB0">
            <w:pPr>
              <w:jc w:val="right"/>
            </w:pPr>
            <w:r>
              <w:t>0,128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гр. Белица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част от имот-местен път, заснеман и отразяван наново в кадастралната карта 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22753.0.373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753DB0" w:rsidRDefault="00753DB0">
            <w:pPr>
              <w:jc w:val="right"/>
            </w:pPr>
            <w:r>
              <w:t>2,669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 Долно Осеново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Симитли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част от имот-местен път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04220.100.52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21,92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с.Бистрица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Дупница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Кюстендил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Язовир-Голямото Воденичарско езеро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 xml:space="preserve">Общинска </w:t>
            </w:r>
            <w:r>
              <w:lastRenderedPageBreak/>
              <w:t>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lastRenderedPageBreak/>
              <w:t>04220.100.53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91,82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с.Бистрица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Дупница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Кюстендил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Язовир-Черното езеро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lastRenderedPageBreak/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8,731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66319.0.173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9,836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18,389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13,823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4,021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1,626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66319.0.253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9,811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местен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66319.47.10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19,81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селскостопански, горски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66319.47.17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19,135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с.Сестримо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Белово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Пазарджик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селскостопански, горски път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03441.3.524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762,56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с.Бели Искър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Самоков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София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Язовир Бели Искър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03441.3.543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83,509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с.Бели Искър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Самоков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София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сервитут на язовир Бели Искър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03441.3.545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101,942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с.Бели Искър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Самоков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София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сервитут на язовир Бели Искър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Общинска публична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1207,547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Стопанисвано от общината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pPr>
              <w:jc w:val="right"/>
            </w:pPr>
            <w:r>
              <w:t>03504.308.321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753DB0" w:rsidRDefault="00753DB0">
            <w:pPr>
              <w:jc w:val="right"/>
            </w:pPr>
            <w:r>
              <w:t>6,25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гр. Белица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Белица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B0" w:rsidRDefault="00753DB0">
            <w:r>
              <w:t>Благоевград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Част от имот -Пасище</w:t>
            </w:r>
          </w:p>
        </w:tc>
      </w:tr>
      <w:tr w:rsidR="00753DB0" w:rsidTr="00753DB0">
        <w:trPr>
          <w:trHeight w:val="63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lastRenderedPageBreak/>
              <w:t>Стопанисвано от общината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pPr>
              <w:jc w:val="right"/>
            </w:pPr>
            <w:r>
              <w:t>6,25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53DB0" w:rsidRDefault="00753DB0">
            <w: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53DB0" w:rsidTr="00753DB0">
        <w:trPr>
          <w:trHeight w:val="94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53DB0" w:rsidRDefault="00753DB0">
            <w:pPr>
              <w:rPr>
                <w:b/>
                <w:bCs/>
              </w:rPr>
            </w:pPr>
            <w:r>
              <w:rPr>
                <w:b/>
                <w:bCs/>
              </w:rPr>
              <w:t>ОБЩО ОБЩИНСКА ЗА НП "РИЛА"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53DB0" w:rsidRDefault="00753DB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53DB0" w:rsidRDefault="00753DB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1213,797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53DB0" w:rsidRDefault="00753D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753DB0" w:rsidRDefault="00753D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53DB0" w:rsidTr="00753DB0">
        <w:trPr>
          <w:trHeight w:val="70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53DB0" w:rsidRDefault="00753DB0">
            <w:pPr>
              <w:rPr>
                <w:b/>
                <w:bCs/>
              </w:rPr>
            </w:pPr>
            <w:r>
              <w:rPr>
                <w:b/>
                <w:bCs/>
              </w:rPr>
              <w:t>ОБЩО ЗА НП "РИЛА"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53DB0" w:rsidRDefault="00753DB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53DB0" w:rsidRDefault="00753DB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1240,932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53DB0" w:rsidRDefault="00753DB0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53DB0" w:rsidRDefault="00753DB0">
            <w:pPr>
              <w:jc w:val="center"/>
            </w:pPr>
            <w: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753DB0" w:rsidRDefault="00753DB0">
            <w:pPr>
              <w:jc w:val="center"/>
            </w:pPr>
            <w:r>
              <w:t> </w:t>
            </w: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righ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</w:tr>
      <w:tr w:rsidR="00753DB0" w:rsidTr="00753DB0">
        <w:trPr>
          <w:trHeight w:val="31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righ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/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DB0" w:rsidRDefault="00753DB0">
            <w:pPr>
              <w:jc w:val="center"/>
            </w:pPr>
          </w:p>
        </w:tc>
      </w:tr>
      <w:tr w:rsidR="00753DB0" w:rsidTr="00753DB0">
        <w:trPr>
          <w:trHeight w:val="1575"/>
        </w:trPr>
        <w:tc>
          <w:tcPr>
            <w:tcW w:w="14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DB0" w:rsidRDefault="00753DB0">
            <w:r>
              <w:t>Забележка:</w:t>
            </w:r>
            <w:r>
              <w:br/>
              <w:t>1. Ред 6 и ред 7 са маркирани в червено, тъй като проблемът ще възникне едва  след коригиране на границите на НПР съгласно настоящите замервания. Към момента имотите са извън границите на НПР.</w:t>
            </w:r>
            <w:r>
              <w:br/>
              <w:t>2. В колона "Площ/дка." в отбелязаната с червено клетка  е отразена площта на частта от имота, попадаща в границата на НПР, а не площта на целия имот.</w:t>
            </w:r>
          </w:p>
        </w:tc>
      </w:tr>
    </w:tbl>
    <w:p w:rsidR="006C4286" w:rsidRDefault="006C4286"/>
    <w:sectPr w:rsidR="006C4286" w:rsidSect="00753DB0"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95" w:rsidRDefault="00112295" w:rsidP="00DB7A54">
      <w:r>
        <w:separator/>
      </w:r>
    </w:p>
  </w:endnote>
  <w:endnote w:type="continuationSeparator" w:id="0">
    <w:p w:rsidR="00112295" w:rsidRDefault="00112295" w:rsidP="00DB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3068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7A54" w:rsidRDefault="00DB7A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7A54" w:rsidRDefault="00DB7A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95" w:rsidRDefault="00112295" w:rsidP="00DB7A54">
      <w:r>
        <w:separator/>
      </w:r>
    </w:p>
  </w:footnote>
  <w:footnote w:type="continuationSeparator" w:id="0">
    <w:p w:rsidR="00112295" w:rsidRDefault="00112295" w:rsidP="00DB7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B0"/>
    <w:rsid w:val="00112295"/>
    <w:rsid w:val="006C4286"/>
    <w:rsid w:val="00753DB0"/>
    <w:rsid w:val="00DB7A54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7A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A54"/>
    <w:rPr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B7A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A54"/>
    <w:rPr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7A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A54"/>
    <w:rPr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B7A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A54"/>
    <w:rPr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2</cp:revision>
  <dcterms:created xsi:type="dcterms:W3CDTF">2015-10-17T14:42:00Z</dcterms:created>
  <dcterms:modified xsi:type="dcterms:W3CDTF">2015-10-17T18:22:00Z</dcterms:modified>
</cp:coreProperties>
</file>